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692028433" name="Picture">
</wp:docPr>
                  <a:graphic>
                    <a:graphicData uri="http://schemas.openxmlformats.org/drawingml/2006/picture">
                      <pic:pic>
                        <pic:nvPicPr>
                          <pic:cNvPr id="1692028433"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990.26.00127 Автошины для автомобилей</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0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63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990.26.00127</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990.26.00127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990.26.00127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990.26.00127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990.26.00127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